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Ogólna Teoria Innowacji – GTI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Unikalność podejścia GTI, polega na posiadaniu dobrze opisanych metodologii. Dzięki temu tworzenie innowacji stało się dostępne dla każdego. Zamiast tylko mówić o Błękitnym Oceanie, istnieją narzędzia, które dają receptę, jak na ten ocean wypłynąć.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innowacji GTI rozwija się prężnie. Przez ostatnie 20 lat z GTI skorzystało wiele znanych organizacji i firm jak NASA, Lockheed Martin, General Motors, Johson Controls i wiele wiele innych. Aby zapewnić wysoką jakość szkoleń dostępny jest globalny program Certyfikacji Praktyków Innowacji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Polsce GTI stawia swoje pierwsze kroki. Twórca GTI, Greg Yezersky po raz pierwszy odwiedził Polskę w 2012 roku z warsztatami dla firm i wykładami dla uczelni i władz regionalnych. Dziś w Polsce certyfikat posiada juz pięć osób, które ukończyło z sukcesem pierwsze projekty w swoich firmach lub u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Otawa Group jest jedynym przedstawicielem GTI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innowacja jest tylko małym krokiem w długim łańcuchu zmian – analizując dany problem możemy wygenerować dodatkowe wartości w procesie dochodzenia do sukcesu. 80% firm jest na swój sposób innowacyjne, dlatego nie stawiamy znaku równości między patentem a innowacją. Co więcej, historia wyraźnie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</w:t>
      </w:r>
      <w:r>
        <w:rPr>
          <w:rFonts w:ascii="calibri" w:hAnsi="calibri" w:eastAsia="calibri" w:cs="calibri"/>
          <w:sz w:val="24"/>
          <w:szCs w:val="24"/>
        </w:rPr>
        <w:t xml:space="preserve"> innowacje czynią firmy odpornymi na recesję. Innowacyjność jest nie tylko opłacalna w okresie pomyślności i dostatku – jest to również jedyne możliwe rozwiązanie na czas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pomysły mają różny wymiar. Są to: przełomowe produkty i usługi, nietypowe rozwiązania problemów, patenty – skuteczna ochrona własności intelektualnej, nowe strategie biznesowe i modele organizacyjne oraz trafne prognozy dla działalności badawczej. Podstawą podejścia GTI do rozwiązywania problemów jest rozpoznanie, że określone problemy i ich rozwiązania mogą zostać uogólnione – otrzymane w ten sposób zasady mogą zostać użyte do rozwiązywania problemów w każdej innej dziedzinie ludzkiej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Ogólnej Teorii Innowacji: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http://otawagroup.pl/innowacje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innow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2026-07-05T08:10:23+02:00</dcterms:created>
  <dcterms:modified xsi:type="dcterms:W3CDTF">2026-07-05T08:10:23+02:00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